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372E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372EE9" w:rsidP="00372EE9">
      <w:pPr>
        <w:jc w:val="center"/>
        <w:rPr>
          <w:b/>
          <w:sz w:val="28"/>
          <w:szCs w:val="28"/>
        </w:rPr>
      </w:pPr>
      <w:r w:rsidRPr="00372EE9">
        <w:rPr>
          <w:b/>
          <w:color w:val="000000"/>
          <w:sz w:val="28"/>
          <w:szCs w:val="28"/>
        </w:rPr>
        <w:t>Б1.В.ДВ.09.01</w:t>
      </w:r>
      <w:r w:rsidRPr="00372EE9">
        <w:rPr>
          <w:b/>
          <w:color w:val="000000"/>
          <w:sz w:val="28"/>
          <w:szCs w:val="28"/>
        </w:rPr>
        <w:tab/>
        <w:t>Право интеллектуальной собственности</w:t>
      </w:r>
    </w:p>
    <w:p w:rsidR="00792128" w:rsidRPr="00792128" w:rsidRDefault="00792128" w:rsidP="00372EE9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"44.03.04 Профессиональное обучение (по отраслям)</w:t>
      </w:r>
    </w:p>
    <w:p w:rsidR="000C0103" w:rsidRDefault="00792128" w:rsidP="00372EE9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Направленность (профиль) Право и правоохранительная деятельность"</w:t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0222FA">
        <w:rPr>
          <w:sz w:val="28"/>
          <w:szCs w:val="28"/>
        </w:rPr>
        <w:t xml:space="preserve">, начало подготовки 2019 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AA027E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>ПК-1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>
        <w:rPr>
          <w:sz w:val="28"/>
          <w:szCs w:val="28"/>
        </w:rPr>
        <w:t>;</w:t>
      </w:r>
    </w:p>
    <w:p w:rsidR="007F7CBB" w:rsidRPr="007F7CBB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372EE9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72EE9"/>
    <w:rsid w:val="003D2325"/>
    <w:rsid w:val="003D7FD7"/>
    <w:rsid w:val="004073AE"/>
    <w:rsid w:val="0042501F"/>
    <w:rsid w:val="004A265E"/>
    <w:rsid w:val="004D27A9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2</cp:revision>
  <dcterms:created xsi:type="dcterms:W3CDTF">2022-01-26T15:33:00Z</dcterms:created>
  <dcterms:modified xsi:type="dcterms:W3CDTF">2022-01-26T15:33:00Z</dcterms:modified>
</cp:coreProperties>
</file>